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E7" w:rsidRDefault="006D1D20" w:rsidP="006D1D2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ru-RU"/>
        </w:rPr>
      </w:pPr>
      <w:r w:rsidRPr="006D1D20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79540" cy="9090819"/>
            <wp:effectExtent l="0" t="0" r="0" b="0"/>
            <wp:docPr id="1" name="Рисунок 1" descr="C:\Users\User\Desktop\родной яз 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ной яз 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0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75E7" w:rsidRDefault="003E75E7" w:rsidP="00D040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E75E7" w:rsidRDefault="003E75E7" w:rsidP="00D040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40CF" w:rsidRPr="00D040CF" w:rsidRDefault="00D040CF" w:rsidP="00D04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040CF" w:rsidRDefault="00D040CF" w:rsidP="0051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6DC" w:rsidRPr="005146DC" w:rsidRDefault="005146DC" w:rsidP="0051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(русскому) языку для 11 класса составлена в соответствии с нормативными документами: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Федеральным государственным образовательным стандартом среднего общего образования (Приказ Министерства образования и науки РФ от 17.05.2012 № 413);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Приказом Министерства образования и науки РФ «О внесении изменений в федеральный государственный образовательный стандарт среднего общего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вания» (№ 1578 от 31.12.2015г.).</w:t>
      </w:r>
    </w:p>
    <w:p w:rsidR="00B7651D" w:rsidRPr="00B7651D" w:rsidRDefault="00B7651D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учителя</w:t>
      </w:r>
      <w:r w:rsidR="003E7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E75E7" w:rsidRPr="003E7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О.М. Александрова,</w:t>
      </w:r>
      <w:r w:rsidR="003E7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О.В. Загоровская, Ю.Н. </w:t>
      </w:r>
      <w:proofErr w:type="spellStart"/>
      <w:r w:rsidR="003E7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Гостева</w:t>
      </w:r>
      <w:proofErr w:type="spellEnd"/>
      <w:r w:rsidR="003E7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 w:rsidR="003E75E7" w:rsidRPr="003E7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Русский родной язык 10-11 класс (базовый уровень)</w:t>
      </w:r>
      <w:r w:rsidR="003E7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М, Просвещение, 2022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46DC" w:rsidRPr="005146DC" w:rsidRDefault="005146DC" w:rsidP="005146DC">
      <w:pPr>
        <w:shd w:val="clear" w:color="auto" w:fill="FFFFFF"/>
        <w:spacing w:after="0" w:line="240" w:lineRule="atLeast"/>
        <w:ind w:firstLine="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11</w:t>
      </w:r>
      <w:proofErr w:type="gram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нацеленного на базовый уровень подготовки по родному языку, и способствует  реализации следующих целей и задач обучения.</w:t>
      </w:r>
    </w:p>
    <w:p w:rsidR="005146DC" w:rsidRPr="005146DC" w:rsidRDefault="005146DC" w:rsidP="005146DC">
      <w:pPr>
        <w:shd w:val="clear" w:color="auto" w:fill="FFFFFF"/>
        <w:spacing w:after="0" w:line="240" w:lineRule="atLeast"/>
        <w:ind w:firstLine="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овладения каждым учащимся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на максимально возможном для него уровне системой лингвистических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траектории интеллектуального развития учащихся, формирования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повышения качества образовательных достижений учащихся через интеграцию урочной и внеурочной деятельности и разработки индивидуальных образовательных маршрутов освоения материала учащимися с учетом их психофизиологических особенностей и уровня знаний;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умениями устанавливать, описывать, моделировать и объяснять количественные и пространственные отношения;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 пространственного воображения; культуры речи; умения вести поиск информации и работать с ней;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воспитание гражданина и патриота;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46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5146DC" w:rsidRPr="005146DC" w:rsidRDefault="005146DC" w:rsidP="005146D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6DC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5146DC" w:rsidRPr="005146DC" w:rsidRDefault="005146DC" w:rsidP="005146D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DC">
        <w:rPr>
          <w:rFonts w:ascii="Times New Roman" w:eastAsia="Calibri" w:hAnsi="Times New Roman" w:cs="Times New Roman"/>
          <w:sz w:val="24"/>
          <w:szCs w:val="24"/>
        </w:rPr>
        <w:t>Программа предмета «Родной язык (русский)</w:t>
      </w:r>
      <w:r>
        <w:rPr>
          <w:rFonts w:ascii="Times New Roman" w:eastAsia="Calibri" w:hAnsi="Times New Roman" w:cs="Times New Roman"/>
          <w:sz w:val="24"/>
          <w:szCs w:val="24"/>
        </w:rPr>
        <w:t>» в 11</w:t>
      </w:r>
      <w:r w:rsidRPr="005146DC">
        <w:rPr>
          <w:rFonts w:ascii="Times New Roman" w:eastAsia="Calibri" w:hAnsi="Times New Roman" w:cs="Times New Roman"/>
          <w:sz w:val="24"/>
          <w:szCs w:val="24"/>
        </w:rPr>
        <w:t xml:space="preserve"> классе рассчитана на 34 учебных часа (из расчета 1 час в неделю</w:t>
      </w:r>
      <w:r>
        <w:rPr>
          <w:rFonts w:ascii="Times New Roman" w:eastAsia="Calibri" w:hAnsi="Times New Roman" w:cs="Times New Roman"/>
          <w:sz w:val="24"/>
          <w:szCs w:val="24"/>
        </w:rPr>
        <w:t>, 34 учебных недели</w:t>
      </w:r>
      <w:r w:rsidRPr="005146D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146DC" w:rsidRPr="005146DC" w:rsidRDefault="005146DC" w:rsidP="005146D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5146DC" w:rsidRPr="005146DC" w:rsidRDefault="005146DC" w:rsidP="005146DC">
      <w:pPr>
        <w:pStyle w:val="a3"/>
        <w:numPr>
          <w:ilvl w:val="0"/>
          <w:numId w:val="2"/>
        </w:num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="0059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ответственного отношения к учению, готовность и способность обучающихся к саморазвитию и самообразованию на основе мотивации к обучению и познанию;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освоение способов решения проблем творческого и поискового характера,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понимать причины успеха/неуспеха своей учебной деятельности и способности конструктивно действовать даже в ситуации неуспеха;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навыками смыслового чтения текстов различных стилей и жанров в соответствии с учебными целями и задачами;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первоначального представления о языке как сфере человеческой деятельности, об этапах её развития, о её значимости для развития цивилизации;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критичности мышления, умения распознавать логически некорректные высказывания, отличать гипотезу от факта;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креативности мышления, инициативы, находчивости, активности при решении учебных и исследовательских задач;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контролировать процесс и результат учебной деятельности;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способности к эмоциональному восприятию изучаемых объектов, поставленных задач, приводимых рассуждений;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русского языка как одну из основных национально-культурных ценностей русского народа, определение роли родного языка в развитии интеллектуальных, творческих способностей и моральных качеств личности, его значение в процессе получения образования;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осознание эстетической ценности языка, уважительного отношения к родному языку, гордость за него и потребность сохранить чистоту родного языка как явление национальной культуры, стремление к самосовершенствованию;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достаточный объём словарного запаса и усвоение грамматических средств для выражения мыслей и чувств в процессе общения, способность к самооценке на основе наблюдений за речью.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и развитие умения самостоятельно планировать, контролировать, оценивать собственные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осуществлять самоконтроль результатов учебной деятельности и вносить необходимые коррективы;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выдвигать гипотезы при решении учебных задач и понимания необходимости их проверки;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понимания сущности алгоритмических предписаний и умения действовать в соответствии с предложенным алгоритмом.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при отстаивании своей точки зрения, приводить аргументы, подтверждая их фактами;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учебной и </w:t>
      </w:r>
      <w:proofErr w:type="spell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умений работать в материальной и информационно-образовательной среде (в том числе с учебными моделями) в соответствии с содержанием конкретного учебного предмета;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осуществления взаимного контроля в совместной деятельности;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развитие умения понимать позицию другого, различать в его речи мнение (точку зрения), доказательство (аргументы), факты, гипотезы, </w:t>
      </w:r>
      <w:proofErr w:type="spellStart"/>
      <w:proofErr w:type="gram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аксиомы,теории</w:t>
      </w:r>
      <w:proofErr w:type="spellEnd"/>
      <w:proofErr w:type="gram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умениями и навыками смыслового чтения текстов различных стилей и жанров с поставленными целями и задачами. Умения смыслового чтения текста разделяются на 3 группы: общее понимание текста и ориентация в тексте; глубокое и детальное понимание содержания и формы текста, нахождение информации в явной и неявной форме и её дальнейшее использование для различных целей;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устанавливать причинно-следственные связи; строить логические рассуждения, умозаключения (индуктивные, дедуктивные и по аналогии) и делать выводы;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способности видеть и применять понятийный аппарат изучаемого предмета в других дисциплинах, в окружающей жизни;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понимать и использовать средства наглядности (рисунки, чертежи, схемы и др.) для иллюстрации, интерпретации, аргументации;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создание моделей;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составление тезисов, различных видов планов (простых, сложных и т.п.);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преобразование информации из одного вида в другой (таблицу в текст, диаграмму </w:t>
      </w:r>
      <w:proofErr w:type="spell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proofErr w:type="spell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освоение способов решения проблем творческого, поискового и учебно- исследовательского характера.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5146DC" w:rsidRPr="005146DC" w:rsidRDefault="005146DC" w:rsidP="005146D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«Русский язык» </w:t>
      </w: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пояснять внешние причины изменений в русском языке; приводить примеры;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связь русского языка с историей и культурой страны;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национального своеобразия, богатства, выразительности русского родного языка;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выявлять единицы языка с национально-культурным компонентом значения в текстах;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характеризовать устаревшую лексику (историзмы, архаизмы); понимать особенности её употребления в текстах;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значения лексических заимствований последних десятилетий; целесообразно употреблять иноязычные слова;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использовать словари, в том числе мультимедийные,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ударения в отдельных грамматических формах имён существительных, имён прилагательных, глаголов (в рамках изученного);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варианты орфоэпической и акцентологической нормы; употреблять слова с учётом произносительных вариантов современной орфоэпической нормы; употреблять слова с учётом стилистических вариантов орфоэпической нормы;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употребления синонимов‚ антонимов‚ омонимов‚ паронимов;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слова в соответствии с их лексическим значением и требованием лексической сочетаемости;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анализировать и различать типичные речевые ошибки и редактировать текст с целью исправления речевых ошибок;  выявлять и исправлять речевые ошибки в устной речи;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литературного языка чужую и собственную речь;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редактировать предложения, избегая нагромождения одних и тех же падежных форм, в частности родительного и творительного падежей;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русскую этикетную манеру общения;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логико-смысловую структуру текста; распознавать виды абзацев;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анализировать разные типы заголовков текста;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тексты как результат проектной (исследовательской) деятельности;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устные учебно-научные сообщения (ответы на уроке) различных видов, принимать участие в учебно-научной дискуссии;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умением анализировать текст с точки зрения наличия в нем явной и скрытой, основной и второстепенной информации;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комментировать авторские высказывания на различные темы (в том числе о богатстве и выразительности русского языка);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отличать язык художественной литературы от других разновидностей современного русского языка;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синонимические ресурсы русского языка для более точного выражения мысли и усиления выразительности речи;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иметь представление об историческом развитии русского языка и истории русского языкознания;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выражать согласие или несогласие с мнением собеседника в соответствии с правилами ведения диалогической речи;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создавать тексты рекламного типа, притчи;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создавать текст в жанре путевых заметок;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уместно использовать коммуникативные стратегии и тактики при контактном общении: убеждение, комплимент, спор, дискуссия;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дифференцировать главную и второстепенную информацию, известную и неизвестную информацию в прослушанном тексте;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проводить самостоятельный поиск текстовой и нетекстовой информации, отбирать и анализировать полученную информацию;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сохранять стилевое единство при создании текста заданного функционального стиля;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соблюдать культуру чтения, говорения, </w:t>
      </w:r>
      <w:proofErr w:type="spellStart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речевой самоконтроль;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совершенствовать орфографические и пунктуационные умения и навыки на основе знаний о нормах русского литературного языка;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умением представлять тексты в виде тезисов, конспектов, аннотаций, рефератов, сочинений различных жанров;</w:t>
      </w:r>
    </w:p>
    <w:p w:rsidR="005146DC" w:rsidRPr="005146DC" w:rsidRDefault="005146DC" w:rsidP="00514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оценивать эстетическую сторону речевого высказывания при анализе текстов (в том числе художественной литературы).</w:t>
      </w:r>
    </w:p>
    <w:p w:rsidR="00715EA5" w:rsidRPr="00B7651D" w:rsidRDefault="00B7651D" w:rsidP="0051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5146DC" w:rsidRPr="00B7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  <w:r w:rsidR="0059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146DC" w:rsidRPr="005146DC" w:rsidRDefault="005146DC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Язык и культура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процессы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тенденции в развитии рус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языка новейшего 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ода. Основные направления совре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менного развития русского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 Изменения в формах суще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ствования русского языка, его функциональных и социальных разновидностях, способах речевой коммуникации и формах русской речи в новейший 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его развития (общее представление)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цифровой (виртуальной) ком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муникации. Современная цифровая (виртуальн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электрон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но-опосредованная) коммуникация, её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формы (общее представление). 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(цифровая, клавиатурная) письменна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русская речь и её особенности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Устно-письменная речь как новая форма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русского языка (общее пред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процессы в развитии лексики русского языка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 в. Расширение словарного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русского языка в XXI в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Актуальные пути появлен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новых слов (общее представле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иноязычная лексик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русском языке XXI в. и процессы её адаптации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пополнения русского языка но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выми иноязычными 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мствованиями Языки-источники но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иноязычных заимствований и расширение сфер массового употре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бления заимствованных инноваций. Особенности про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 иноязычного заимствования лексики и фразеологии в новейший период развития русского языка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и способы освоения русским языко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новых иноязычных слов в XXI в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(общее представление</w:t>
      </w:r>
      <w:proofErr w:type="gramStart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способы 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морфологических и семанти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неологизмов в русском языке новейшего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 Обра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производных и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ожносоставных новых слов (морфо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неологизмов) на базе иноязычных инноваций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Семантические неологиз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русском языке новейшего пе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основные пути их образования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фразеология русского языка Причины появ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но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фразеологизмов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тенденции в развитии фразео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 русского языка новейшего периода</w:t>
      </w:r>
    </w:p>
    <w:p w:rsid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Фразеологические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ологизмы иноязычного происхожде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Новая фразеология исконно русского происхождения и её источники</w:t>
      </w:r>
    </w:p>
    <w:p w:rsidR="003C36D9" w:rsidRDefault="003C36D9" w:rsidP="00B76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6DC" w:rsidRPr="005146DC" w:rsidRDefault="005146DC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Культура речи</w:t>
      </w:r>
    </w:p>
    <w:p w:rsidR="003C36D9" w:rsidRDefault="003C36D9" w:rsidP="00B76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 современного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литературно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 Изменения синтаксических норм: варианты форм, связанные с управлением;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ариативность в согласовании ска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зуемого с подлежащим;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ебания в употреблении предлогов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Грамматические словари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правочники русского языка XXI в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Факультативные 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препинания. Факультативные, аль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тернативные знаки препин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(общее представление) Спра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вочники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пунктуации русского языка XXI в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устного делового общения. Устная деловая речь. Условия успешной профессионально-деловой коммуникации Этикет и речевой этикет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делового общения Деловая беседа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Деловой разговор по телефону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письменного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лового общения. Документ как де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ловая бумага Однозначнос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лексики, использование терми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недопустимость двусмысленности Деловое письмо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 виды делового письма Оформление деловых писем (общее представление)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учебно-научн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общения. Разновидности учеб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но-научного общения, их 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енности. Речевой этикет в учеб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но-научной коммуникации,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специфика (общее представление)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Невербальные средства общения в речевом этикете (замещающие и сопровождающие жесты)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 оформле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научного текста</w:t>
      </w:r>
    </w:p>
    <w:p w:rsid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Противостояние речевой агрессии как актуальная проблема современной межличностной коммуникации. Понятие речевой агрессии как 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экологии языка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ротивостояния речевой агрессии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правила речевого общения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6DC" w:rsidRPr="005146DC" w:rsidRDefault="005146DC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Прецедентный текст как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редство культурной связи поколе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Прецедентные тексты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высказывания, ситуации, имена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Сплошные и </w:t>
      </w:r>
      <w:proofErr w:type="spellStart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тексты. Виды </w:t>
      </w:r>
      <w:proofErr w:type="spellStart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 Роль иллюстративног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материала в содержательном наполнении текста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инструктивного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ипа. Назначение текстов инструктивного типа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укции вербальные и невербальные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работы с текстом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публицистического стиля. Спосо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выражения </w:t>
      </w:r>
      <w:proofErr w:type="spellStart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оценочности</w:t>
      </w:r>
      <w:proofErr w:type="spellEnd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диалогичности в текстах публици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стического стиля Информационные ловушки</w:t>
      </w:r>
    </w:p>
    <w:p w:rsidR="003C36D9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жанры интернет-коммуникации. </w:t>
      </w:r>
      <w:proofErr w:type="spellStart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Блогосфера</w:t>
      </w:r>
      <w:proofErr w:type="spellEnd"/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Средства создания коммуникативного комфорта и языковая игра</w:t>
      </w:r>
    </w:p>
    <w:p w:rsidR="00B7651D" w:rsidRPr="003C36D9" w:rsidRDefault="003C36D9" w:rsidP="003C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и новаторство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художественных текстах. Стили</w:t>
      </w:r>
      <w:r w:rsidRPr="003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Сетевые жанры</w:t>
      </w:r>
    </w:p>
    <w:p w:rsidR="005146DC" w:rsidRPr="005146DC" w:rsidRDefault="005146DC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651D" w:rsidRPr="00B7651D" w:rsidRDefault="00B7651D" w:rsidP="00B7651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Примерные темы проектных и исследовательских работ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Жанр интервью в современных газетах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Искусство вести беседу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Телевидение и литература: что окажется сильнее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влияют социальные сети на язык.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Край родной в легендах и преданиях.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Научные открытия А.А. Шахматова.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Причины заимствования в современном русском языке.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Приемы речевого воздействия в газетных публикациях.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Структурные особенности русских метафор.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Тексты современных песен – поэзия и </w:t>
      </w:r>
      <w:proofErr w:type="spellStart"/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антипоэзия</w:t>
      </w:r>
      <w:proofErr w:type="spellEnd"/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Анализ типов заголовков в современных СМИ, видов интервью в современных СМИ.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Сетевой знак @ в разных языках.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Слоганы в языке современной рекламы.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Являются ли жесты универсальным языком человечества?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Роль "</w:t>
      </w:r>
      <w:proofErr w:type="spellStart"/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ников</w:t>
      </w:r>
      <w:proofErr w:type="spellEnd"/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" в интернете.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Язык как отражение национального характера.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Место русского языка среди других предметов в нашей школе.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Языковой портрет ученика нашей школы.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влияют социальные сети на язык?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Особенности языка СМС сообщений.</w:t>
      </w:r>
    </w:p>
    <w:p w:rsidR="00B7651D" w:rsidRPr="00B7651D" w:rsidRDefault="00B7651D" w:rsidP="00B76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7651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Иноязычная лексика в русском языке последних десятилетий.</w:t>
      </w:r>
    </w:p>
    <w:p w:rsidR="00B7651D" w:rsidRPr="00B7651D" w:rsidRDefault="00B7651D" w:rsidP="00B7651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651D" w:rsidRPr="00B7651D" w:rsidRDefault="00B7651D" w:rsidP="00B7651D">
      <w:pPr>
        <w:spacing w:after="0" w:line="276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5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B7651D" w:rsidRPr="00B7651D" w:rsidRDefault="00B7651D" w:rsidP="00B7651D">
      <w:pPr>
        <w:spacing w:after="0" w:line="276" w:lineRule="auto"/>
        <w:ind w:left="502"/>
        <w:contextualSpacing/>
        <w:rPr>
          <w:rFonts w:ascii="Times New Roman" w:eastAsia="Calibri" w:hAnsi="Times New Roman" w:cs="Times New Roman"/>
          <w:b/>
          <w:spacing w:val="3"/>
          <w:sz w:val="16"/>
          <w:szCs w:val="16"/>
        </w:rPr>
      </w:pPr>
    </w:p>
    <w:tbl>
      <w:tblPr>
        <w:tblStyle w:val="a4"/>
        <w:tblW w:w="9642" w:type="dxa"/>
        <w:jc w:val="center"/>
        <w:tblLook w:val="01E0" w:firstRow="1" w:lastRow="1" w:firstColumn="1" w:lastColumn="1" w:noHBand="0" w:noVBand="0"/>
      </w:tblPr>
      <w:tblGrid>
        <w:gridCol w:w="4086"/>
        <w:gridCol w:w="2684"/>
        <w:gridCol w:w="1665"/>
        <w:gridCol w:w="1207"/>
      </w:tblGrid>
      <w:tr w:rsidR="00B7651D" w:rsidRPr="00B7651D" w:rsidTr="00AB23FF">
        <w:trPr>
          <w:jc w:val="center"/>
        </w:trPr>
        <w:tc>
          <w:tcPr>
            <w:tcW w:w="4399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2835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04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>Из них: проверочные работы</w:t>
            </w:r>
          </w:p>
        </w:tc>
        <w:tc>
          <w:tcPr>
            <w:tcW w:w="1204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 xml:space="preserve">Проекты </w:t>
            </w:r>
          </w:p>
        </w:tc>
      </w:tr>
      <w:tr w:rsidR="00B7651D" w:rsidRPr="00B7651D" w:rsidTr="00AB23FF">
        <w:trPr>
          <w:jc w:val="center"/>
        </w:trPr>
        <w:tc>
          <w:tcPr>
            <w:tcW w:w="4399" w:type="dxa"/>
          </w:tcPr>
          <w:p w:rsidR="00B7651D" w:rsidRPr="00B7651D" w:rsidRDefault="00B7651D" w:rsidP="00B765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651D">
              <w:rPr>
                <w:sz w:val="24"/>
                <w:szCs w:val="24"/>
              </w:rPr>
              <w:t>Язык и культура</w:t>
            </w:r>
          </w:p>
        </w:tc>
        <w:tc>
          <w:tcPr>
            <w:tcW w:w="2835" w:type="dxa"/>
          </w:tcPr>
          <w:p w:rsidR="00B7651D" w:rsidRPr="00593FB5" w:rsidRDefault="00F1526B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4" w:type="dxa"/>
          </w:tcPr>
          <w:p w:rsidR="00B7651D" w:rsidRPr="00B7651D" w:rsidRDefault="00F1526B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51D">
              <w:rPr>
                <w:sz w:val="24"/>
                <w:szCs w:val="24"/>
              </w:rPr>
              <w:t>1</w:t>
            </w:r>
          </w:p>
        </w:tc>
      </w:tr>
      <w:tr w:rsidR="00B7651D" w:rsidRPr="00B7651D" w:rsidTr="00AB23FF">
        <w:trPr>
          <w:jc w:val="center"/>
        </w:trPr>
        <w:tc>
          <w:tcPr>
            <w:tcW w:w="4399" w:type="dxa"/>
          </w:tcPr>
          <w:p w:rsidR="00B7651D" w:rsidRPr="00B7651D" w:rsidRDefault="00B7651D" w:rsidP="00B765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651D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835" w:type="dxa"/>
          </w:tcPr>
          <w:p w:rsidR="00B7651D" w:rsidRPr="00153FA4" w:rsidRDefault="00521D99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4" w:type="dxa"/>
          </w:tcPr>
          <w:p w:rsidR="00B7651D" w:rsidRPr="00B7651D" w:rsidRDefault="00F1526B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51D">
              <w:rPr>
                <w:sz w:val="24"/>
                <w:szCs w:val="24"/>
              </w:rPr>
              <w:t>1</w:t>
            </w:r>
          </w:p>
        </w:tc>
      </w:tr>
      <w:tr w:rsidR="00B7651D" w:rsidRPr="00B7651D" w:rsidTr="00AB23FF">
        <w:trPr>
          <w:jc w:val="center"/>
        </w:trPr>
        <w:tc>
          <w:tcPr>
            <w:tcW w:w="4399" w:type="dxa"/>
          </w:tcPr>
          <w:p w:rsidR="00B7651D" w:rsidRPr="00B7651D" w:rsidRDefault="00B7651D" w:rsidP="00B765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651D">
              <w:rPr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2835" w:type="dxa"/>
          </w:tcPr>
          <w:p w:rsidR="00B7651D" w:rsidRPr="00153FA4" w:rsidRDefault="003C36D9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B7651D" w:rsidRPr="00B7651D" w:rsidRDefault="00F1526B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51D">
              <w:rPr>
                <w:sz w:val="24"/>
                <w:szCs w:val="24"/>
              </w:rPr>
              <w:t>1</w:t>
            </w:r>
          </w:p>
        </w:tc>
      </w:tr>
      <w:tr w:rsidR="00B7651D" w:rsidRPr="00B7651D" w:rsidTr="00AB23FF">
        <w:trPr>
          <w:jc w:val="center"/>
        </w:trPr>
        <w:tc>
          <w:tcPr>
            <w:tcW w:w="4399" w:type="dxa"/>
          </w:tcPr>
          <w:p w:rsidR="00B7651D" w:rsidRPr="00B7651D" w:rsidRDefault="00B7651D" w:rsidP="00B7651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4" w:type="dxa"/>
          </w:tcPr>
          <w:p w:rsidR="00B7651D" w:rsidRPr="00B7651D" w:rsidRDefault="00F1526B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B7651D" w:rsidRPr="00B7651D" w:rsidRDefault="00B7651D" w:rsidP="00B765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651D">
              <w:rPr>
                <w:b/>
                <w:sz w:val="24"/>
                <w:szCs w:val="24"/>
              </w:rPr>
              <w:t>3</w:t>
            </w:r>
          </w:p>
        </w:tc>
      </w:tr>
    </w:tbl>
    <w:p w:rsidR="00B7651D" w:rsidRPr="00B7651D" w:rsidRDefault="00B7651D" w:rsidP="00B765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51D" w:rsidRPr="00B7651D" w:rsidRDefault="00B7651D" w:rsidP="00B765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3.Тематическое  планирование  </w:t>
      </w:r>
      <w:r w:rsidRPr="00B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pPr w:leftFromText="180" w:rightFromText="180" w:vertAnchor="text"/>
        <w:tblW w:w="10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345"/>
        <w:gridCol w:w="3738"/>
        <w:gridCol w:w="1271"/>
      </w:tblGrid>
      <w:tr w:rsidR="00B7651D" w:rsidRPr="00B7651D" w:rsidTr="00B7651D">
        <w:trPr>
          <w:trHeight w:val="1087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B7651D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B7651D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B7651D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B7651D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7651D" w:rsidRPr="00B7651D" w:rsidTr="00B7651D">
        <w:trPr>
          <w:trHeight w:val="295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и культура </w:t>
            </w:r>
            <w:r w:rsidR="0052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(11 ч)</w:t>
            </w:r>
          </w:p>
        </w:tc>
      </w:tr>
      <w:tr w:rsidR="00B7651D" w:rsidRPr="00B7651D" w:rsidTr="003C36D9">
        <w:trPr>
          <w:trHeight w:val="95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B7651D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C3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цессы и новые тенденции в развитии русского языка новейшего периода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D9" w:rsidRPr="003C36D9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рактеризовать основные направле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развития русского языка в XXI в., касающиеся его системной организации, приводить примеры,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иллюстрирующие основные тенден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развитии русского языка новейшего периода.</w:t>
            </w:r>
          </w:p>
          <w:p w:rsidR="00B7651D" w:rsidRPr="00B7651D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рактеризовать основные направле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развития русского языка в XXI в., касающиеся форм его существования, функциональных и социальных разновидностей, изменений в его функционировании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«реальном» и виртуальном про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ранстве; приводить соответствую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примеры; сравнивать фрагменты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арных статей в словарях, отража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русский язык постсоветского (конец XX в.) и новейшего (первая четверть XXI в.) времени.</w:t>
            </w:r>
            <w:r>
              <w:t xml:space="preserve"> 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фрагменты текстов электронной устно-письменной речи, характеризовать основные признаки таких текстов (на уровне общего представления)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3C36D9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3C36D9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цифровой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(виртуальной) коммуникации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D9" w:rsidRPr="003C36D9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и характеризовать основ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отличия устно-письменной разновидности электронной речи от традиционной письменной речи;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соответствующие приме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B7651D" w:rsidRPr="00B7651D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Комментировать основные тенденции развития современной электронной письменной речи; 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фрагменты устно-письменной речи разных жанров (блог, форум, чат и др.), отмечать и комментировать основные языковые особенности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графического оформле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устно-письменной речи (на отдельных примерах)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7651D" w:rsidRPr="00B7651D" w:rsidTr="003C36D9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3C36D9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процессы в раз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лексики в 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языке XXI в.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D9" w:rsidRPr="003C36D9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тенденции в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словарного состава русско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языка в XXI в., характеризовать пут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способы пополнения словарно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состава русского языка; различать новые иноязычные лексические заимствования и новые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образо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из имеющихся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усском языке ресурсов, приводить</w:t>
            </w:r>
            <w:r>
              <w:t xml:space="preserve"> 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оответствующие примеры и коммен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тировать их.</w:t>
            </w:r>
          </w:p>
          <w:p w:rsidR="00B7651D" w:rsidRPr="00B7651D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лексические значения новых слов новейшего периода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русского языка, употре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блять новые слова в соответствии с их лексическими значениями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3C36D9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3C36D9" w:rsidP="003C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иноязычная лексика в русском языке XXI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и процессы ее адаптации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значения новейших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иноязычных лексических заимство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(в необходимых случаях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спользованием словарей иностран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слов), оценивать целесообраз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их употребления; целесообразно употреблять иноязычные слова.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рактеризовать направления и спо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 освоения русским языком новых иноязычных слов в XXI в. (в рамках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енного), приводить соответствую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примеры и комментировать 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3C36D9">
        <w:trPr>
          <w:trHeight w:val="1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1D" w:rsidRPr="00B7651D" w:rsidRDefault="003C36D9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способы создания морфологи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семантических неологиз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в 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 языке новейшего периода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ознавать семантические неологиз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характеризовать пути образова</w:t>
            </w: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сематических неологизмов в русском языке новейшего периода, приводить примеры морфологических и семантических неологизмов, правильно употреблять 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77E6" w:rsidRPr="00B7651D" w:rsidTr="00B7651D">
        <w:trPr>
          <w:trHeight w:val="1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7E6" w:rsidRPr="00B7651D" w:rsidRDefault="00F1526B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7E6" w:rsidRPr="00B7651D" w:rsidRDefault="003C36D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фразеология русского языка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7E6" w:rsidRPr="00B7651D" w:rsidRDefault="00F1526B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появления новых фразеологизмов в русском языке; истолковывать значения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фразеологизмов, характеризо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их с точки зрения происхожде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(на отдельных примерах), при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надлежности к 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определённому тематическому разряду, особенностей употребления; уместно употреблять фразеологические неологизмы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7E6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7651D" w:rsidRPr="00B7651D" w:rsidTr="00B7651D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3F77E6" w:rsidRDefault="003F77E6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3F7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зык и культура»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проверочную работу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526B" w:rsidRPr="00B7651D" w:rsidTr="00B7651D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Default="00F1526B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Pr="003F77E6" w:rsidRDefault="00F1526B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Проектно-исследовательская деятельность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Default="00F1526B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тупления с учётом цели презента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особенностей аудитории и в соответствии с ним составлять устные и письменные тексты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Default="00F1526B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B7651D">
        <w:trPr>
          <w:trHeight w:val="364"/>
        </w:trPr>
        <w:tc>
          <w:tcPr>
            <w:tcW w:w="101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B7651D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речи (11 ч)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F1526B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F1526B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 современного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сского литературного языка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F1526B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изменения синта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сических норм современного русского литературного языка, современные варианты синтаксической нормы. Анализировать и сопоставлять примеры, включающие варианты форм, связанные с управлением, сог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ласованием сказуемого с подлежа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щим, анализировать колебания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употреблении предлогов.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современные граммати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словари и справочники русско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языка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F1526B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F1526B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Pr="00F1526B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Факультативные знаки</w:t>
            </w:r>
          </w:p>
          <w:p w:rsidR="00B7651D" w:rsidRPr="00B7651D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препинания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Pr="00F1526B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 примеры использова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факультативных знаков препина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текстах.</w:t>
            </w:r>
          </w:p>
          <w:p w:rsidR="00B7651D" w:rsidRPr="00B7651D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современные граммати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словари и справочники русско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языка по пунктуации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F1526B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Pr="00F1526B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устного делового</w:t>
            </w:r>
          </w:p>
          <w:p w:rsidR="00B7651D" w:rsidRPr="00B7651D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6B" w:rsidRPr="00F1526B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особенности устной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в сфере профессионально-дело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общения.</w:t>
            </w:r>
          </w:p>
          <w:p w:rsidR="00B7651D" w:rsidRPr="00B7651D" w:rsidRDefault="00F1526B" w:rsidP="00F1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примеры речевого поведения человека в ситуациях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учебно-научного и профессиональ</w:t>
            </w:r>
            <w:r w:rsidRPr="00F1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но-делового общения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письменного делово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общения. Деловое письмо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функции, виды делового письма, его языковые особенности (в рамках изученного); анализировать деловое письмо как текст 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официально-делового стиля. Создавать текст делового письма в соответствии с целью, речевой ситуацией и стилистическими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 официально-делового стиля (в рамках изученного)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учебно-научного общения. Разновидности учебно-научн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общения, их особенности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 особенности учеб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но-научного общения, речевой этикет в учебно-научной коммуникации. Анализировать речевое поведение человека,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твующего в учебно-на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учном общении с учётом речевой ситуации, норм научного стиля, требований к речевому этикету учебно-научного общения. Анализировать способы оформления научного текста.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оформлять цитаты, 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лки, список используемой литера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структуре научного текста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Противостояние речевой агрессии как актуальная проблема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временной межличностной коммуникации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речевую агрессию как нарушение экологии языка; анализировать тексты, содержащие примеры речевого поведения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ситуации противостояния речевой агрессии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F1526B">
        <w:trPr>
          <w:trHeight w:val="539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«Культура речи»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B7651D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F1526B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деятельность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 учётом 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особенностей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соответствии с ним составлять устные и письменные тексты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B7651D">
        <w:trPr>
          <w:trHeight w:val="437"/>
        </w:trPr>
        <w:tc>
          <w:tcPr>
            <w:tcW w:w="101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B7651D" w:rsidP="00B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51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Речь. </w:t>
            </w:r>
            <w:r w:rsidR="00521D99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Речевая деятельность. Текст. (12</w:t>
            </w:r>
            <w:r w:rsidRPr="00B7651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7651D" w:rsidRPr="00B7651D" w:rsidTr="004B7EB5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Прецедентный текст как средство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культурной связи поколений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прецедентные тексты, высказывания, ситуации, имена. Характеризовать прецедентные тексты как средство культурной связи поколений, характеризовать место прецедентных текстов в культурном наследии.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структурно-смысловые компоненты и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зировать языко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особенности художественных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екстов;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интерпретировать художе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тексты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4B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7651D" w:rsidRPr="00B7651D" w:rsidTr="004B7EB5">
        <w:trPr>
          <w:trHeight w:val="1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ксты сплошные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различия в пред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ставлении информации в сплошных и </w:t>
            </w:r>
            <w:proofErr w:type="spellStart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текстах.</w:t>
            </w:r>
          </w:p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соответствующие примеры сплошных и </w:t>
            </w:r>
            <w:proofErr w:type="spellStart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и комментировать их.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тексты, содержащие разные способы представления 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роль иллюстративного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 в содержательном наполне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proofErr w:type="spellStart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разных видов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4B7EB5">
        <w:trPr>
          <w:trHeight w:val="1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грамот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ность. Приёмы работы с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публицистического стиля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приёмами работы с текстами 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цистического стиля; характеризо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способы выражения </w:t>
            </w:r>
            <w:proofErr w:type="spellStart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оценочности</w:t>
            </w:r>
            <w:proofErr w:type="spellEnd"/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гичности в текстах публицистиче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стиля; приводить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ответствую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примеры и комментировать их. Выявлять структурно-смысловые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омпоненты и анализировать языко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особенности публицистических текстов.</w:t>
            </w:r>
          </w:p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информационные ловушки.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публицистических жанров (в рамках изученного)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51D" w:rsidRPr="00B7651D" w:rsidTr="004B7EB5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инструктивного типа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тексты инструктивного типа, характеризовать их с точки зрения назначения.</w:t>
            </w:r>
          </w:p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информационную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еработку вербальных и невербаль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инструкций.</w:t>
            </w:r>
          </w:p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инструкции для реше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различных учебных и практических жизненных задач.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инструкции, определяю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условия и порядок осуществле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действий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4B7EB5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анры интернет-коммуникации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жанры интер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нет-коммуникации.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тексты разных жанров интернет-коммуникации. 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адеть средствами создания комму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никативного комфорта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4B7EB5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и новаторство в художественных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текстах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EB5" w:rsidRPr="004B7EB5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r w:rsid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актеризовать традиции и новатор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в художественных текстах; приводить соответствующие примеры и 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комментировать их.</w:t>
            </w:r>
          </w:p>
          <w:p w:rsidR="00B7651D" w:rsidRPr="00B7651D" w:rsidRDefault="004B7EB5" w:rsidP="004B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спознавать стилизацию; комменти</w:t>
            </w:r>
            <w:r w:rsidRPr="004B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отступления от языковых норм в языковой игре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4B7EB5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7651D" w:rsidRPr="00B7651D" w:rsidTr="004B7EB5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521D9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521D9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теме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t xml:space="preserve"> </w:t>
            </w:r>
            <w:r w:rsidRP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Речевая деятельность. Текст».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B7651D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3F77E6" w:rsidP="003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51D" w:rsidRPr="00B7651D" w:rsidTr="004B7EB5">
        <w:trPr>
          <w:trHeight w:val="534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521D9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521D9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довательская деятельность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521D99" w:rsidP="00B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 учётом цели </w:t>
            </w:r>
            <w:proofErr w:type="spellStart"/>
            <w:r w:rsidRP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презента¬ции</w:t>
            </w:r>
            <w:proofErr w:type="spellEnd"/>
            <w:r w:rsidRPr="0052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особенностей аудитории и в соответствии с ним составлять устные и письменные тексты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1D" w:rsidRPr="00B7651D" w:rsidRDefault="00521D99" w:rsidP="0052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146DC" w:rsidRDefault="005146DC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0CF" w:rsidRDefault="00D040CF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0CF" w:rsidRPr="00D040CF" w:rsidRDefault="00D040CF" w:rsidP="00D04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</w:p>
    <w:p w:rsidR="00D040CF" w:rsidRPr="00D040CF" w:rsidRDefault="00D040CF" w:rsidP="00D04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МО гуманитарного цикла</w:t>
      </w:r>
    </w:p>
    <w:p w:rsidR="00D040CF" w:rsidRPr="00D040CF" w:rsidRDefault="00D040CF" w:rsidP="00D04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№1 от_____________</w:t>
      </w:r>
    </w:p>
    <w:p w:rsidR="00D040CF" w:rsidRPr="00D040CF" w:rsidRDefault="00D040CF" w:rsidP="00D04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__________(Ж.А.Лысенко)</w:t>
      </w:r>
    </w:p>
    <w:p w:rsidR="00D040CF" w:rsidRPr="00D040CF" w:rsidRDefault="00D040CF" w:rsidP="00D040C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p w:rsidR="00D040CF" w:rsidRPr="00B7651D" w:rsidRDefault="00D040CF" w:rsidP="00B76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040CF" w:rsidRPr="00B7651D" w:rsidSect="00B7651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A49"/>
    <w:multiLevelType w:val="multilevel"/>
    <w:tmpl w:val="2FB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766A5"/>
    <w:multiLevelType w:val="multilevel"/>
    <w:tmpl w:val="13B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B3E72"/>
    <w:multiLevelType w:val="hybridMultilevel"/>
    <w:tmpl w:val="DA16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DC"/>
    <w:rsid w:val="00153FA4"/>
    <w:rsid w:val="001B2C35"/>
    <w:rsid w:val="00224B9F"/>
    <w:rsid w:val="003C36D9"/>
    <w:rsid w:val="003E75E7"/>
    <w:rsid w:val="003F77E6"/>
    <w:rsid w:val="004B7EB5"/>
    <w:rsid w:val="005146DC"/>
    <w:rsid w:val="00521D99"/>
    <w:rsid w:val="00593FB5"/>
    <w:rsid w:val="006D1D20"/>
    <w:rsid w:val="00715EA5"/>
    <w:rsid w:val="009D4700"/>
    <w:rsid w:val="00B7651D"/>
    <w:rsid w:val="00D040CF"/>
    <w:rsid w:val="00F1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DDA2"/>
  <w15:docId w15:val="{A77F7961-1E2A-4D17-933E-A9A55C4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DC"/>
    <w:pPr>
      <w:ind w:left="720"/>
      <w:contextualSpacing/>
    </w:pPr>
  </w:style>
  <w:style w:type="table" w:styleId="a4">
    <w:name w:val="Table Grid"/>
    <w:basedOn w:val="a1"/>
    <w:uiPriority w:val="59"/>
    <w:rsid w:val="00B7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2021-09-23T19:50:00Z</dcterms:created>
  <dcterms:modified xsi:type="dcterms:W3CDTF">2023-09-08T20:17:00Z</dcterms:modified>
</cp:coreProperties>
</file>